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10C5" w:rsidRDefault="00EC1FB2">
      <w:pPr>
        <w:spacing w:line="570" w:lineRule="exact"/>
        <w:jc w:val="center"/>
        <w:rPr>
          <w:rFonts w:ascii="仿宋" w:eastAsia="仿宋" w:hAnsi="仿宋" w:cs="仿宋"/>
          <w:b/>
          <w:sz w:val="52"/>
          <w:szCs w:val="52"/>
        </w:rPr>
      </w:pPr>
      <w:r>
        <w:rPr>
          <w:rFonts w:ascii="仿宋" w:eastAsia="仿宋" w:hAnsi="仿宋" w:cs="仿宋" w:hint="eastAsia"/>
          <w:b/>
          <w:sz w:val="52"/>
          <w:szCs w:val="52"/>
        </w:rPr>
        <w:t>英吉沙县</w:t>
      </w:r>
      <w:r>
        <w:rPr>
          <w:rFonts w:ascii="仿宋" w:eastAsia="仿宋" w:hAnsi="仿宋" w:cs="仿宋" w:hint="eastAsia"/>
          <w:b/>
          <w:sz w:val="52"/>
          <w:szCs w:val="52"/>
        </w:rPr>
        <w:t>2018</w:t>
      </w:r>
      <w:r>
        <w:rPr>
          <w:rFonts w:ascii="仿宋" w:eastAsia="仿宋" w:hAnsi="仿宋" w:cs="仿宋" w:hint="eastAsia"/>
          <w:b/>
          <w:sz w:val="52"/>
          <w:szCs w:val="52"/>
        </w:rPr>
        <w:t>年乡村振兴示范试点村项目绩效自评报告</w:t>
      </w:r>
    </w:p>
    <w:p w:rsidR="002C10C5" w:rsidRDefault="00EC1FB2">
      <w:pPr>
        <w:spacing w:line="570" w:lineRule="exact"/>
        <w:ind w:firstLineChars="200" w:firstLine="640"/>
        <w:rPr>
          <w:rFonts w:ascii="仿宋" w:eastAsia="仿宋" w:hAnsi="仿宋" w:cs="仿宋"/>
          <w:bCs/>
          <w:sz w:val="32"/>
          <w:szCs w:val="32"/>
        </w:rPr>
      </w:pPr>
      <w:r>
        <w:rPr>
          <w:rFonts w:ascii="仿宋" w:eastAsia="仿宋" w:hAnsi="仿宋" w:cs="仿宋" w:hint="eastAsia"/>
          <w:bCs/>
          <w:sz w:val="32"/>
          <w:szCs w:val="32"/>
        </w:rPr>
        <w:t>按照县财政局关于做好扶贫项目绩效评价的要求，我单位进行专项资金绩效自评工作，通过自评工作，确保农民专业合作社建设补助项目资金支付使用规范、资金使用成效显著，现将自评情况汇报如下：</w:t>
      </w:r>
    </w:p>
    <w:p w:rsidR="002C10C5" w:rsidRDefault="00EC1FB2">
      <w:pPr>
        <w:spacing w:line="570" w:lineRule="exact"/>
        <w:ind w:firstLineChars="200" w:firstLine="640"/>
        <w:rPr>
          <w:rFonts w:ascii="仿宋" w:eastAsia="仿宋" w:hAnsi="仿宋" w:cs="仿宋"/>
          <w:bCs/>
          <w:sz w:val="32"/>
          <w:szCs w:val="32"/>
        </w:rPr>
      </w:pPr>
      <w:r>
        <w:rPr>
          <w:rFonts w:ascii="仿宋" w:eastAsia="仿宋" w:hAnsi="仿宋" w:cs="仿宋" w:hint="eastAsia"/>
          <w:bCs/>
          <w:sz w:val="32"/>
          <w:szCs w:val="32"/>
        </w:rPr>
        <w:t>一、基本情况</w:t>
      </w:r>
    </w:p>
    <w:p w:rsidR="002C10C5" w:rsidRDefault="00EC1FB2">
      <w:pPr>
        <w:widowControl/>
        <w:spacing w:line="570" w:lineRule="exact"/>
        <w:ind w:firstLineChars="200" w:firstLine="640"/>
        <w:rPr>
          <w:rFonts w:ascii="仿宋" w:eastAsia="仿宋" w:hAnsi="仿宋" w:cs="仿宋"/>
          <w:bCs/>
          <w:sz w:val="32"/>
          <w:szCs w:val="32"/>
        </w:rPr>
      </w:pPr>
      <w:r>
        <w:rPr>
          <w:rFonts w:ascii="仿宋" w:eastAsia="仿宋" w:hAnsi="仿宋" w:cs="仿宋" w:hint="eastAsia"/>
          <w:bCs/>
          <w:sz w:val="32"/>
          <w:szCs w:val="32"/>
        </w:rPr>
        <w:t>县委农办作为项目主管部门，对</w:t>
      </w:r>
      <w:r>
        <w:rPr>
          <w:rFonts w:ascii="仿宋" w:eastAsia="仿宋" w:hAnsi="仿宋" w:cs="仿宋" w:hint="eastAsia"/>
          <w:bCs/>
          <w:sz w:val="32"/>
          <w:szCs w:val="32"/>
        </w:rPr>
        <w:t>2018</w:t>
      </w:r>
      <w:r>
        <w:rPr>
          <w:rFonts w:ascii="仿宋" w:eastAsia="仿宋" w:hAnsi="仿宋" w:cs="仿宋" w:hint="eastAsia"/>
          <w:bCs/>
          <w:sz w:val="32"/>
          <w:szCs w:val="32"/>
        </w:rPr>
        <w:t>年乡村振兴示范试点村项目资金做到专款专用，此项资金用于</w:t>
      </w:r>
      <w:r>
        <w:rPr>
          <w:rFonts w:ascii="仿宋" w:eastAsia="仿宋" w:hAnsi="仿宋" w:cs="仿宋" w:hint="eastAsia"/>
          <w:bCs/>
          <w:sz w:val="32"/>
          <w:szCs w:val="32"/>
        </w:rPr>
        <w:t>乡村振兴试点示范村</w:t>
      </w:r>
      <w:r>
        <w:rPr>
          <w:rFonts w:ascii="仿宋" w:eastAsia="仿宋" w:hAnsi="仿宋" w:cs="仿宋" w:hint="eastAsia"/>
          <w:bCs/>
          <w:sz w:val="32"/>
          <w:szCs w:val="32"/>
        </w:rPr>
        <w:t>公共基础设施建设，</w:t>
      </w:r>
      <w:r>
        <w:rPr>
          <w:rFonts w:ascii="仿宋" w:eastAsia="仿宋" w:hAnsi="仿宋" w:cs="仿宋" w:hint="eastAsia"/>
          <w:spacing w:val="-6"/>
          <w:sz w:val="32"/>
          <w:szCs w:val="32"/>
        </w:rPr>
        <w:t>整体推进</w:t>
      </w:r>
      <w:r>
        <w:rPr>
          <w:rFonts w:ascii="仿宋" w:eastAsia="仿宋" w:hAnsi="仿宋" w:cs="仿宋" w:hint="eastAsia"/>
          <w:spacing w:val="-6"/>
          <w:sz w:val="32"/>
          <w:szCs w:val="32"/>
        </w:rPr>
        <w:t>示范试点村空间形态重塑，推动各类要素集聚，乡村振兴取得重要进展，农村基础设施进一步完善，公共服务水平进一步提升，农村人居环境明显改善，农村生态环境明显好转，美丽宜居乡村建设扎实推进，一、二、三产业结构深度融合，农民收入增加</w:t>
      </w:r>
      <w:r>
        <w:rPr>
          <w:rFonts w:ascii="仿宋" w:eastAsia="仿宋" w:hAnsi="仿宋" w:cs="仿宋" w:hint="eastAsia"/>
          <w:bCs/>
          <w:sz w:val="32"/>
          <w:szCs w:val="32"/>
        </w:rPr>
        <w:t>。农办严格按照资金管理办法要求的资金支出范围并结合实际开展指导服务，推进</w:t>
      </w:r>
      <w:r>
        <w:rPr>
          <w:rFonts w:ascii="仿宋" w:eastAsia="仿宋" w:hAnsi="仿宋" w:cs="仿宋" w:hint="eastAsia"/>
          <w:bCs/>
          <w:sz w:val="32"/>
          <w:szCs w:val="32"/>
        </w:rPr>
        <w:t>试点村项目建设任务。</w:t>
      </w:r>
    </w:p>
    <w:p w:rsidR="002C10C5" w:rsidRDefault="00EC1FB2">
      <w:pPr>
        <w:spacing w:line="570" w:lineRule="exact"/>
        <w:ind w:firstLineChars="200" w:firstLine="640"/>
        <w:rPr>
          <w:rFonts w:ascii="仿宋" w:eastAsia="仿宋" w:hAnsi="仿宋" w:cs="仿宋"/>
          <w:bCs/>
          <w:sz w:val="32"/>
          <w:szCs w:val="32"/>
        </w:rPr>
      </w:pPr>
      <w:r>
        <w:rPr>
          <w:rFonts w:ascii="仿宋" w:eastAsia="仿宋" w:hAnsi="仿宋" w:cs="仿宋" w:hint="eastAsia"/>
          <w:bCs/>
          <w:sz w:val="32"/>
          <w:szCs w:val="32"/>
        </w:rPr>
        <w:t>二、项目落实情况</w:t>
      </w:r>
    </w:p>
    <w:p w:rsidR="002C10C5" w:rsidRDefault="00EC1FB2">
      <w:pPr>
        <w:numPr>
          <w:ilvl w:val="0"/>
          <w:numId w:val="1"/>
        </w:numPr>
        <w:spacing w:line="570" w:lineRule="exact"/>
        <w:ind w:firstLineChars="200" w:firstLine="640"/>
        <w:rPr>
          <w:rFonts w:ascii="仿宋" w:eastAsia="仿宋" w:hAnsi="仿宋" w:cs="仿宋"/>
          <w:sz w:val="32"/>
          <w:szCs w:val="32"/>
        </w:rPr>
      </w:pPr>
      <w:r>
        <w:rPr>
          <w:rFonts w:ascii="仿宋" w:eastAsia="仿宋" w:hAnsi="仿宋" w:cs="仿宋" w:hint="eastAsia"/>
          <w:bCs/>
          <w:sz w:val="32"/>
          <w:szCs w:val="32"/>
        </w:rPr>
        <w:t>2018</w:t>
      </w:r>
      <w:r>
        <w:rPr>
          <w:rFonts w:ascii="仿宋" w:eastAsia="仿宋" w:hAnsi="仿宋" w:cs="仿宋" w:hint="eastAsia"/>
          <w:bCs/>
          <w:sz w:val="32"/>
          <w:szCs w:val="32"/>
        </w:rPr>
        <w:t>年乡村振兴示范试点村项目资金</w:t>
      </w:r>
      <w:r w:rsidR="00293684">
        <w:rPr>
          <w:rFonts w:ascii="仿宋" w:eastAsia="仿宋" w:hAnsi="仿宋" w:cs="仿宋" w:hint="eastAsia"/>
          <w:bCs/>
          <w:sz w:val="32"/>
          <w:szCs w:val="32"/>
        </w:rPr>
        <w:t>38</w:t>
      </w:r>
      <w:r>
        <w:rPr>
          <w:rFonts w:ascii="仿宋" w:eastAsia="仿宋" w:hAnsi="仿宋" w:cs="仿宋" w:hint="eastAsia"/>
          <w:bCs/>
          <w:sz w:val="32"/>
          <w:szCs w:val="32"/>
        </w:rPr>
        <w:t>万元，</w:t>
      </w:r>
      <w:r>
        <w:rPr>
          <w:rFonts w:ascii="仿宋" w:eastAsia="仿宋" w:hAnsi="仿宋" w:cs="仿宋" w:hint="eastAsia"/>
          <w:bCs/>
          <w:sz w:val="32"/>
          <w:szCs w:val="32"/>
        </w:rPr>
        <w:t>结合试点村实际，确定了具体建设项目如下：</w:t>
      </w:r>
      <w:r>
        <w:rPr>
          <w:rFonts w:ascii="仿宋" w:eastAsia="仿宋" w:hAnsi="仿宋" w:cs="仿宋" w:hint="eastAsia"/>
          <w:bCs/>
          <w:sz w:val="32"/>
          <w:szCs w:val="32"/>
        </w:rPr>
        <w:t>芒辛镇恰克日库依（</w:t>
      </w:r>
      <w:r>
        <w:rPr>
          <w:rFonts w:ascii="仿宋" w:eastAsia="仿宋" w:hAnsi="仿宋" w:cs="仿宋" w:hint="eastAsia"/>
          <w:bCs/>
          <w:sz w:val="32"/>
          <w:szCs w:val="32"/>
        </w:rPr>
        <w:t>9</w:t>
      </w:r>
      <w:r>
        <w:rPr>
          <w:rFonts w:ascii="仿宋" w:eastAsia="仿宋" w:hAnsi="仿宋" w:cs="仿宋" w:hint="eastAsia"/>
          <w:bCs/>
          <w:sz w:val="32"/>
          <w:szCs w:val="32"/>
        </w:rPr>
        <w:t>）村两公司</w:t>
      </w:r>
      <w:r>
        <w:rPr>
          <w:rFonts w:ascii="仿宋" w:eastAsia="仿宋" w:hAnsi="仿宋" w:cs="仿宋" w:hint="eastAsia"/>
          <w:bCs/>
          <w:sz w:val="32"/>
          <w:szCs w:val="32"/>
        </w:rPr>
        <w:t>8</w:t>
      </w:r>
      <w:r>
        <w:rPr>
          <w:rFonts w:ascii="仿宋" w:eastAsia="仿宋" w:hAnsi="仿宋" w:cs="仿宋" w:hint="eastAsia"/>
          <w:bCs/>
          <w:sz w:val="32"/>
          <w:szCs w:val="32"/>
        </w:rPr>
        <w:t>合作社厢式配送车</w:t>
      </w:r>
      <w:r>
        <w:rPr>
          <w:rFonts w:ascii="仿宋" w:eastAsia="仿宋" w:hAnsi="仿宋" w:cs="仿宋" w:hint="eastAsia"/>
          <w:bCs/>
          <w:sz w:val="32"/>
          <w:szCs w:val="32"/>
        </w:rPr>
        <w:t>2</w:t>
      </w:r>
      <w:r>
        <w:rPr>
          <w:rFonts w:ascii="仿宋" w:eastAsia="仿宋" w:hAnsi="仿宋" w:cs="仿宋" w:hint="eastAsia"/>
          <w:bCs/>
          <w:sz w:val="32"/>
          <w:szCs w:val="32"/>
        </w:rPr>
        <w:t>辆、道路绿化及房前绿化（爬山虎、月季等）</w:t>
      </w:r>
      <w:r w:rsidR="00293684">
        <w:rPr>
          <w:rFonts w:ascii="仿宋" w:eastAsia="仿宋" w:hAnsi="仿宋" w:cs="仿宋" w:hint="eastAsia"/>
          <w:bCs/>
          <w:sz w:val="32"/>
          <w:szCs w:val="32"/>
        </w:rPr>
        <w:t>.</w:t>
      </w:r>
    </w:p>
    <w:p w:rsidR="002C10C5" w:rsidRDefault="00EC1FB2">
      <w:p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截止目前：</w:t>
      </w:r>
      <w:r>
        <w:rPr>
          <w:rFonts w:ascii="仿宋" w:eastAsia="仿宋" w:hAnsi="仿宋" w:cs="仿宋" w:hint="eastAsia"/>
          <w:sz w:val="32"/>
          <w:szCs w:val="32"/>
        </w:rPr>
        <w:t>芒辛镇</w:t>
      </w:r>
      <w:r>
        <w:rPr>
          <w:rFonts w:ascii="仿宋" w:eastAsia="仿宋" w:hAnsi="仿宋" w:cs="仿宋" w:hint="eastAsia"/>
          <w:sz w:val="32"/>
          <w:szCs w:val="32"/>
        </w:rPr>
        <w:t>9</w:t>
      </w:r>
      <w:r>
        <w:rPr>
          <w:rFonts w:ascii="仿宋" w:eastAsia="仿宋" w:hAnsi="仿宋" w:cs="仿宋" w:hint="eastAsia"/>
          <w:sz w:val="32"/>
          <w:szCs w:val="32"/>
        </w:rPr>
        <w:t>村：</w:t>
      </w:r>
      <w:r>
        <w:rPr>
          <w:rFonts w:ascii="仿宋" w:eastAsia="仿宋" w:hAnsi="仿宋" w:cs="仿宋" w:hint="eastAsia"/>
          <w:sz w:val="32"/>
          <w:szCs w:val="32"/>
        </w:rPr>
        <w:t>8</w:t>
      </w:r>
      <w:r>
        <w:rPr>
          <w:rFonts w:ascii="仿宋" w:eastAsia="仿宋" w:hAnsi="仿宋" w:cs="仿宋" w:hint="eastAsia"/>
          <w:sz w:val="32"/>
          <w:szCs w:val="32"/>
        </w:rPr>
        <w:t>个合作社箱式货车以采购到位，道路和房前绿化地块已准备完毕，苗木采购手续已办理，</w:t>
      </w:r>
      <w:r>
        <w:rPr>
          <w:rFonts w:ascii="仿宋" w:eastAsia="仿宋" w:hAnsi="仿宋" w:cs="仿宋" w:hint="eastAsia"/>
          <w:sz w:val="32"/>
          <w:szCs w:val="32"/>
        </w:rPr>
        <w:t>2019</w:t>
      </w:r>
      <w:r>
        <w:rPr>
          <w:rFonts w:ascii="仿宋" w:eastAsia="仿宋" w:hAnsi="仿宋" w:cs="仿宋" w:hint="eastAsia"/>
          <w:sz w:val="32"/>
          <w:szCs w:val="32"/>
        </w:rPr>
        <w:t>年春季种植</w:t>
      </w:r>
      <w:r w:rsidR="00293684">
        <w:rPr>
          <w:rFonts w:ascii="仿宋" w:eastAsia="仿宋" w:hAnsi="仿宋" w:cs="仿宋" w:hint="eastAsia"/>
          <w:sz w:val="32"/>
          <w:szCs w:val="32"/>
        </w:rPr>
        <w:t>,</w:t>
      </w:r>
      <w:r>
        <w:rPr>
          <w:rFonts w:ascii="仿宋" w:eastAsia="仿宋" w:hAnsi="仿宋" w:cs="仿宋" w:hint="eastAsia"/>
          <w:sz w:val="32"/>
          <w:szCs w:val="32"/>
        </w:rPr>
        <w:t>所有设备均已投入使用。</w:t>
      </w:r>
    </w:p>
    <w:p w:rsidR="002C10C5" w:rsidRDefault="00EC1FB2">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lastRenderedPageBreak/>
        <w:t>县委农办严格按照</w:t>
      </w:r>
      <w:r>
        <w:rPr>
          <w:rFonts w:ascii="仿宋" w:eastAsia="仿宋" w:hAnsi="仿宋" w:cs="仿宋" w:hint="eastAsia"/>
          <w:spacing w:val="11"/>
          <w:sz w:val="32"/>
          <w:szCs w:val="32"/>
        </w:rPr>
        <w:t>资金拨付和使用办法</w:t>
      </w:r>
      <w:r>
        <w:rPr>
          <w:rFonts w:ascii="仿宋" w:eastAsia="仿宋" w:hAnsi="仿宋" w:cs="仿宋" w:hint="eastAsia"/>
          <w:bCs/>
          <w:sz w:val="32"/>
          <w:szCs w:val="32"/>
        </w:rPr>
        <w:t>所规定的项目条件和范围要求，确定资金的使用范围，并严格做到专款专用。</w:t>
      </w:r>
    </w:p>
    <w:p w:rsidR="002C10C5" w:rsidRDefault="00EC1FB2">
      <w:pPr>
        <w:spacing w:line="570" w:lineRule="exact"/>
        <w:ind w:firstLineChars="267" w:firstLine="854"/>
        <w:jc w:val="left"/>
        <w:rPr>
          <w:rFonts w:ascii="仿宋" w:eastAsia="仿宋" w:hAnsi="仿宋" w:cs="仿宋"/>
          <w:bCs/>
          <w:sz w:val="32"/>
          <w:szCs w:val="32"/>
        </w:rPr>
      </w:pPr>
      <w:r>
        <w:rPr>
          <w:rFonts w:ascii="仿宋" w:eastAsia="仿宋" w:hAnsi="仿宋" w:cs="仿宋" w:hint="eastAsia"/>
          <w:bCs/>
          <w:sz w:val="32"/>
          <w:szCs w:val="32"/>
        </w:rPr>
        <w:t>三、绩效自评工作开展情况</w:t>
      </w:r>
    </w:p>
    <w:p w:rsidR="002C10C5" w:rsidRDefault="00EC1FB2">
      <w:pPr>
        <w:spacing w:line="57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（一）前期准备</w:t>
      </w:r>
    </w:p>
    <w:p w:rsidR="002C10C5" w:rsidRDefault="00EC1FB2">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按照县财政局关于做好扶贫项目绩效评价的要求，县财政局召集我单位安排部署了绩效评估工作。</w:t>
      </w:r>
    </w:p>
    <w:p w:rsidR="002C10C5" w:rsidRDefault="00EC1FB2">
      <w:pPr>
        <w:spacing w:line="57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（二）组织过程</w:t>
      </w:r>
    </w:p>
    <w:p w:rsidR="002C10C5" w:rsidRDefault="00EC1FB2">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我单位根据相关规定和要求，对项目的实施程序、资金使用计划、管理运行以及账目的规范等情况进行自查自评，并组撰写自评报告上报县财政局。</w:t>
      </w:r>
    </w:p>
    <w:p w:rsidR="002C10C5" w:rsidRDefault="00EC1FB2">
      <w:pPr>
        <w:spacing w:line="57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（三）分析评价</w:t>
      </w:r>
    </w:p>
    <w:p w:rsidR="002C10C5" w:rsidRDefault="00EC1FB2">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我单位将专项资金的使用情况进行了梳理，并对资金的支出重新查看账目，并找到相关业务人员进行档案资料的整理，核实建设项目资金的使用情况、资金使用是否合理、活动资料是否完整等，并撰写绩效自评报告。</w:t>
      </w:r>
    </w:p>
    <w:p w:rsidR="002C10C5" w:rsidRDefault="00EC1FB2">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四、综合评价结论</w:t>
      </w:r>
    </w:p>
    <w:p w:rsidR="002C10C5" w:rsidRDefault="00EC1FB2">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2018</w:t>
      </w:r>
      <w:r>
        <w:rPr>
          <w:rFonts w:ascii="仿宋" w:eastAsia="仿宋" w:hAnsi="仿宋" w:cs="仿宋" w:hint="eastAsia"/>
          <w:bCs/>
          <w:sz w:val="32"/>
          <w:szCs w:val="32"/>
        </w:rPr>
        <w:t>年乡村振兴示范试点村项目资金</w:t>
      </w:r>
      <w:r w:rsidR="00144AF8">
        <w:rPr>
          <w:rFonts w:ascii="仿宋" w:eastAsia="仿宋" w:hAnsi="仿宋" w:cs="仿宋" w:hint="eastAsia"/>
          <w:bCs/>
          <w:sz w:val="32"/>
          <w:szCs w:val="32"/>
        </w:rPr>
        <w:t>38</w:t>
      </w:r>
      <w:r>
        <w:rPr>
          <w:rFonts w:ascii="仿宋" w:eastAsia="仿宋" w:hAnsi="仿宋" w:cs="仿宋" w:hint="eastAsia"/>
          <w:bCs/>
          <w:sz w:val="32"/>
          <w:szCs w:val="32"/>
        </w:rPr>
        <w:t>万元，项目评价是：项目安排科学合理、项目管理较规范、项目监管到位、项目执行完毕，执行资金</w:t>
      </w:r>
      <w:r>
        <w:rPr>
          <w:rFonts w:ascii="仿宋" w:eastAsia="仿宋" w:hAnsi="仿宋" w:cs="仿宋" w:hint="eastAsia"/>
          <w:bCs/>
          <w:sz w:val="32"/>
          <w:szCs w:val="32"/>
        </w:rPr>
        <w:t>100%</w:t>
      </w:r>
      <w:r>
        <w:rPr>
          <w:rFonts w:ascii="仿宋" w:eastAsia="仿宋" w:hAnsi="仿宋" w:cs="仿宋" w:hint="eastAsia"/>
          <w:bCs/>
          <w:sz w:val="32"/>
          <w:szCs w:val="32"/>
        </w:rPr>
        <w:t>，已完成的项目使用安排质量较高，群众反响较好。</w:t>
      </w:r>
    </w:p>
    <w:p w:rsidR="002C10C5" w:rsidRDefault="00EC1FB2">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五、绩效目标实现情况分析</w:t>
      </w:r>
    </w:p>
    <w:p w:rsidR="002C10C5" w:rsidRDefault="00EC1FB2">
      <w:pPr>
        <w:spacing w:line="57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（一）项目资金情况分析</w:t>
      </w:r>
    </w:p>
    <w:p w:rsidR="002C10C5" w:rsidRDefault="00EC1FB2" w:rsidP="00293684">
      <w:pPr>
        <w:spacing w:line="570" w:lineRule="exact"/>
        <w:ind w:firstLineChars="194" w:firstLine="621"/>
        <w:jc w:val="left"/>
        <w:rPr>
          <w:rFonts w:ascii="仿宋" w:eastAsia="仿宋" w:hAnsi="仿宋" w:cs="仿宋"/>
          <w:bCs/>
          <w:sz w:val="32"/>
          <w:szCs w:val="32"/>
        </w:rPr>
      </w:pPr>
      <w:r>
        <w:rPr>
          <w:rFonts w:ascii="仿宋" w:eastAsia="仿宋" w:hAnsi="仿宋" w:cs="仿宋" w:hint="eastAsia"/>
          <w:sz w:val="32"/>
          <w:szCs w:val="32"/>
        </w:rPr>
        <w:t>1.</w:t>
      </w:r>
      <w:r>
        <w:rPr>
          <w:rFonts w:ascii="仿宋" w:eastAsia="仿宋" w:hAnsi="仿宋" w:cs="仿宋" w:hint="eastAsia"/>
          <w:sz w:val="32"/>
          <w:szCs w:val="32"/>
        </w:rPr>
        <w:t>资金到位情况分析。</w:t>
      </w:r>
      <w:r>
        <w:rPr>
          <w:rFonts w:ascii="仿宋" w:eastAsia="仿宋" w:hAnsi="仿宋" w:cs="仿宋" w:hint="eastAsia"/>
          <w:bCs/>
          <w:sz w:val="32"/>
          <w:szCs w:val="32"/>
        </w:rPr>
        <w:t>项目资金共计</w:t>
      </w:r>
      <w:r w:rsidR="00144AF8">
        <w:rPr>
          <w:rFonts w:ascii="仿宋" w:eastAsia="仿宋" w:hAnsi="仿宋" w:cs="仿宋" w:hint="eastAsia"/>
          <w:bCs/>
          <w:sz w:val="32"/>
          <w:szCs w:val="32"/>
        </w:rPr>
        <w:t>38</w:t>
      </w:r>
      <w:r>
        <w:rPr>
          <w:rFonts w:ascii="仿宋" w:eastAsia="仿宋" w:hAnsi="仿宋" w:cs="仿宋" w:hint="eastAsia"/>
          <w:bCs/>
          <w:sz w:val="32"/>
          <w:szCs w:val="32"/>
        </w:rPr>
        <w:t>万元，属于县财政</w:t>
      </w:r>
      <w:r>
        <w:rPr>
          <w:rFonts w:ascii="仿宋" w:eastAsia="仿宋" w:hAnsi="仿宋" w:cs="仿宋" w:hint="eastAsia"/>
          <w:bCs/>
          <w:sz w:val="32"/>
          <w:szCs w:val="32"/>
        </w:rPr>
        <w:lastRenderedPageBreak/>
        <w:t>涉农整合扶贫资金。</w:t>
      </w:r>
    </w:p>
    <w:p w:rsidR="002C10C5" w:rsidRDefault="00EC1FB2">
      <w:pPr>
        <w:spacing w:line="57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项目资金执行情况分析。</w:t>
      </w:r>
    </w:p>
    <w:p w:rsidR="002C10C5" w:rsidRDefault="00EC1FB2" w:rsidP="00293684">
      <w:pPr>
        <w:spacing w:line="570" w:lineRule="exact"/>
        <w:ind w:firstLineChars="194" w:firstLine="621"/>
        <w:jc w:val="left"/>
        <w:rPr>
          <w:rFonts w:ascii="仿宋" w:eastAsia="仿宋" w:hAnsi="仿宋" w:cs="仿宋"/>
          <w:bCs/>
          <w:sz w:val="32"/>
          <w:szCs w:val="32"/>
        </w:rPr>
      </w:pPr>
      <w:r>
        <w:rPr>
          <w:rFonts w:ascii="仿宋" w:eastAsia="仿宋" w:hAnsi="仿宋" w:cs="仿宋" w:hint="eastAsia"/>
          <w:bCs/>
          <w:sz w:val="32"/>
          <w:szCs w:val="32"/>
        </w:rPr>
        <w:t>按照拨款程序，</w:t>
      </w:r>
      <w:r w:rsidR="00144AF8">
        <w:rPr>
          <w:rFonts w:ascii="仿宋" w:eastAsia="仿宋" w:hAnsi="仿宋" w:cs="仿宋" w:hint="eastAsia"/>
          <w:bCs/>
          <w:sz w:val="32"/>
          <w:szCs w:val="32"/>
        </w:rPr>
        <w:t>38</w:t>
      </w:r>
      <w:r>
        <w:rPr>
          <w:rFonts w:ascii="仿宋" w:eastAsia="仿宋" w:hAnsi="仿宋" w:cs="仿宋" w:hint="eastAsia"/>
          <w:bCs/>
          <w:sz w:val="32"/>
          <w:szCs w:val="32"/>
        </w:rPr>
        <w:t>万元于</w:t>
      </w:r>
      <w:r>
        <w:rPr>
          <w:rFonts w:ascii="仿宋" w:eastAsia="仿宋" w:hAnsi="仿宋" w:cs="仿宋" w:hint="eastAsia"/>
          <w:bCs/>
          <w:sz w:val="32"/>
          <w:szCs w:val="32"/>
        </w:rPr>
        <w:t>12</w:t>
      </w:r>
      <w:r>
        <w:rPr>
          <w:rFonts w:ascii="仿宋" w:eastAsia="仿宋" w:hAnsi="仿宋" w:cs="仿宋" w:hint="eastAsia"/>
          <w:bCs/>
          <w:sz w:val="32"/>
          <w:szCs w:val="32"/>
        </w:rPr>
        <w:t>月底全部支付完毕。</w:t>
      </w:r>
    </w:p>
    <w:p w:rsidR="002C10C5" w:rsidRDefault="00EC1FB2">
      <w:pPr>
        <w:spacing w:line="57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项目资金管理情况分析。</w:t>
      </w:r>
    </w:p>
    <w:p w:rsidR="002C10C5" w:rsidRDefault="00EC1FB2" w:rsidP="00293684">
      <w:pPr>
        <w:spacing w:line="570" w:lineRule="exact"/>
        <w:ind w:firstLineChars="194" w:firstLine="621"/>
        <w:jc w:val="left"/>
        <w:rPr>
          <w:rFonts w:ascii="仿宋" w:eastAsia="仿宋" w:hAnsi="仿宋" w:cs="仿宋"/>
          <w:bCs/>
          <w:sz w:val="32"/>
          <w:szCs w:val="32"/>
        </w:rPr>
      </w:pPr>
      <w:r>
        <w:rPr>
          <w:rFonts w:ascii="仿宋" w:eastAsia="仿宋" w:hAnsi="仿宋" w:cs="仿宋" w:hint="eastAsia"/>
          <w:bCs/>
          <w:sz w:val="32"/>
          <w:szCs w:val="32"/>
        </w:rPr>
        <w:t>项目资金项目资金由县财政局实行国库集中支付。</w:t>
      </w:r>
    </w:p>
    <w:p w:rsidR="002C10C5" w:rsidRDefault="00EC1FB2">
      <w:pPr>
        <w:spacing w:line="57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（二）项目绩效指标完成情况分析</w:t>
      </w:r>
    </w:p>
    <w:p w:rsidR="002C10C5" w:rsidRDefault="00EC1FB2" w:rsidP="00293684">
      <w:pPr>
        <w:spacing w:line="570" w:lineRule="exact"/>
        <w:ind w:firstLineChars="244" w:firstLine="781"/>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产出指标完成情况分析。</w:t>
      </w:r>
    </w:p>
    <w:p w:rsidR="002C10C5" w:rsidRDefault="00EC1FB2" w:rsidP="00293684">
      <w:pPr>
        <w:spacing w:line="570" w:lineRule="exact"/>
        <w:ind w:firstLineChars="244" w:firstLine="781"/>
        <w:jc w:val="left"/>
        <w:rPr>
          <w:rFonts w:ascii="仿宋" w:eastAsia="仿宋" w:hAnsi="仿宋" w:cs="仿宋"/>
          <w:sz w:val="32"/>
          <w:szCs w:val="32"/>
        </w:rPr>
      </w:pPr>
      <w:r>
        <w:rPr>
          <w:rFonts w:ascii="仿宋" w:eastAsia="仿宋" w:hAnsi="仿宋" w:cs="仿宋" w:hint="eastAsia"/>
          <w:bCs/>
          <w:sz w:val="32"/>
          <w:szCs w:val="32"/>
        </w:rPr>
        <w:t>芒辛镇恰克日库依（</w:t>
      </w:r>
      <w:r>
        <w:rPr>
          <w:rFonts w:ascii="仿宋" w:eastAsia="仿宋" w:hAnsi="仿宋" w:cs="仿宋" w:hint="eastAsia"/>
          <w:bCs/>
          <w:sz w:val="32"/>
          <w:szCs w:val="32"/>
        </w:rPr>
        <w:t>9</w:t>
      </w:r>
      <w:r>
        <w:rPr>
          <w:rFonts w:ascii="仿宋" w:eastAsia="仿宋" w:hAnsi="仿宋" w:cs="仿宋" w:hint="eastAsia"/>
          <w:bCs/>
          <w:sz w:val="32"/>
          <w:szCs w:val="32"/>
        </w:rPr>
        <w:t>）村两公司</w:t>
      </w:r>
      <w:r>
        <w:rPr>
          <w:rFonts w:ascii="仿宋" w:eastAsia="仿宋" w:hAnsi="仿宋" w:cs="仿宋" w:hint="eastAsia"/>
          <w:bCs/>
          <w:sz w:val="32"/>
          <w:szCs w:val="32"/>
        </w:rPr>
        <w:t>8</w:t>
      </w:r>
      <w:r>
        <w:rPr>
          <w:rFonts w:ascii="仿宋" w:eastAsia="仿宋" w:hAnsi="仿宋" w:cs="仿宋" w:hint="eastAsia"/>
          <w:bCs/>
          <w:sz w:val="32"/>
          <w:szCs w:val="32"/>
        </w:rPr>
        <w:t>合作社厢式配送车</w:t>
      </w:r>
      <w:r>
        <w:rPr>
          <w:rFonts w:ascii="仿宋" w:eastAsia="仿宋" w:hAnsi="仿宋" w:cs="仿宋" w:hint="eastAsia"/>
          <w:bCs/>
          <w:sz w:val="32"/>
          <w:szCs w:val="32"/>
        </w:rPr>
        <w:t>2</w:t>
      </w:r>
      <w:r>
        <w:rPr>
          <w:rFonts w:ascii="仿宋" w:eastAsia="仿宋" w:hAnsi="仿宋" w:cs="仿宋" w:hint="eastAsia"/>
          <w:bCs/>
          <w:sz w:val="32"/>
          <w:szCs w:val="32"/>
        </w:rPr>
        <w:t>辆、道路绿化及房前绿化（爬山虎、月季等）</w:t>
      </w:r>
    </w:p>
    <w:p w:rsidR="002C10C5" w:rsidRDefault="00EC1FB2">
      <w:pPr>
        <w:spacing w:line="57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绩效自评结果拟应用和公开情况。</w:t>
      </w:r>
    </w:p>
    <w:p w:rsidR="002C10C5" w:rsidRDefault="00EC1FB2">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按照县财政的要求对建设项目在实施乡村进行公示。</w:t>
      </w:r>
    </w:p>
    <w:p w:rsidR="002C10C5" w:rsidRDefault="00EC1FB2">
      <w:pPr>
        <w:spacing w:line="57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绩效自评工作的经验、问题和建议。</w:t>
      </w:r>
    </w:p>
    <w:p w:rsidR="002C10C5" w:rsidRDefault="00EC1FB2">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项目开展的程序还需进一步规范；项目档案资料需进一步完善；项目实施成效还需加强，需加大项目实施进度。</w:t>
      </w:r>
    </w:p>
    <w:p w:rsidR="002C10C5" w:rsidRDefault="00EC1FB2">
      <w:pPr>
        <w:spacing w:line="57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其他需说明的问题</w:t>
      </w:r>
    </w:p>
    <w:p w:rsidR="002C10C5" w:rsidRDefault="00EC1FB2">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无。</w:t>
      </w:r>
    </w:p>
    <w:p w:rsidR="002C10C5" w:rsidRDefault="00EC1FB2">
      <w:pPr>
        <w:spacing w:line="570" w:lineRule="exact"/>
        <w:ind w:firstLineChars="200" w:firstLine="640"/>
        <w:rPr>
          <w:rFonts w:ascii="仿宋" w:eastAsia="仿宋" w:hAnsi="仿宋" w:cs="仿宋"/>
          <w:bCs/>
          <w:sz w:val="32"/>
          <w:szCs w:val="32"/>
        </w:rPr>
      </w:pPr>
      <w:r>
        <w:rPr>
          <w:rFonts w:ascii="仿宋" w:eastAsia="仿宋" w:hAnsi="仿宋" w:cs="仿宋" w:hint="eastAsia"/>
          <w:bCs/>
          <w:sz w:val="32"/>
          <w:szCs w:val="32"/>
        </w:rPr>
        <w:t>六、存在问题</w:t>
      </w:r>
      <w:r>
        <w:rPr>
          <w:rFonts w:ascii="仿宋" w:eastAsia="仿宋" w:hAnsi="仿宋" w:cs="仿宋" w:hint="eastAsia"/>
          <w:bCs/>
          <w:sz w:val="32"/>
          <w:szCs w:val="32"/>
        </w:rPr>
        <w:t xml:space="preserve"> </w:t>
      </w:r>
    </w:p>
    <w:p w:rsidR="002C10C5" w:rsidRDefault="00EC1FB2">
      <w:pPr>
        <w:spacing w:line="570" w:lineRule="exact"/>
        <w:ind w:firstLineChars="200" w:firstLine="616"/>
        <w:rPr>
          <w:rFonts w:ascii="仿宋" w:eastAsia="仿宋" w:hAnsi="仿宋" w:cs="仿宋"/>
          <w:spacing w:val="-6"/>
          <w:sz w:val="32"/>
          <w:szCs w:val="32"/>
        </w:rPr>
      </w:pPr>
      <w:r>
        <w:rPr>
          <w:rFonts w:ascii="仿宋" w:eastAsia="仿宋" w:hAnsi="仿宋" w:cs="仿宋" w:hint="eastAsia"/>
          <w:spacing w:val="-6"/>
          <w:sz w:val="32"/>
          <w:szCs w:val="32"/>
        </w:rPr>
        <w:t>一是由于资金有限，项目实施覆盖面少、建设内容有线，导致服务面小。二是工作进展不平衡，部分存项目实施进度较慢，以督促抓紧实施</w:t>
      </w:r>
    </w:p>
    <w:p w:rsidR="002C10C5" w:rsidRDefault="00EC1FB2">
      <w:pPr>
        <w:spacing w:line="570" w:lineRule="exact"/>
        <w:ind w:firstLineChars="200" w:firstLine="616"/>
        <w:rPr>
          <w:rFonts w:ascii="仿宋" w:eastAsia="仿宋" w:hAnsi="仿宋" w:cs="仿宋"/>
          <w:spacing w:val="-6"/>
          <w:sz w:val="32"/>
          <w:szCs w:val="32"/>
        </w:rPr>
      </w:pPr>
      <w:r>
        <w:rPr>
          <w:rFonts w:ascii="仿宋" w:eastAsia="仿宋" w:hAnsi="仿宋" w:cs="仿宋" w:hint="eastAsia"/>
          <w:spacing w:val="-6"/>
          <w:sz w:val="32"/>
          <w:szCs w:val="32"/>
        </w:rPr>
        <w:t>建议：加大乡村振兴试点村项目建设力度，扩大辐射带动范围，切实发挥示范引导作用。</w:t>
      </w:r>
    </w:p>
    <w:p w:rsidR="002C10C5" w:rsidRDefault="002C10C5">
      <w:pPr>
        <w:spacing w:line="570" w:lineRule="exact"/>
        <w:ind w:firstLine="200"/>
        <w:rPr>
          <w:rFonts w:ascii="仿宋" w:eastAsia="仿宋" w:hAnsi="仿宋" w:cs="仿宋"/>
          <w:spacing w:val="-6"/>
          <w:sz w:val="32"/>
          <w:szCs w:val="32"/>
        </w:rPr>
      </w:pPr>
    </w:p>
    <w:p w:rsidR="002C10C5" w:rsidRDefault="00EC1FB2">
      <w:pPr>
        <w:spacing w:line="570" w:lineRule="exact"/>
        <w:ind w:firstLineChars="1502" w:firstLine="4626"/>
        <w:rPr>
          <w:rFonts w:ascii="仿宋" w:eastAsia="仿宋" w:hAnsi="仿宋" w:cs="仿宋"/>
          <w:spacing w:val="-6"/>
          <w:sz w:val="32"/>
          <w:szCs w:val="32"/>
        </w:rPr>
      </w:pPr>
      <w:r>
        <w:rPr>
          <w:rFonts w:ascii="仿宋" w:eastAsia="仿宋" w:hAnsi="仿宋" w:cs="仿宋" w:hint="eastAsia"/>
          <w:spacing w:val="-6"/>
          <w:sz w:val="32"/>
          <w:szCs w:val="32"/>
        </w:rPr>
        <w:lastRenderedPageBreak/>
        <w:t>英吉沙县</w:t>
      </w:r>
      <w:r w:rsidR="00144AF8">
        <w:rPr>
          <w:rFonts w:ascii="仿宋" w:eastAsia="仿宋" w:hAnsi="仿宋" w:cs="仿宋" w:hint="eastAsia"/>
          <w:spacing w:val="-6"/>
          <w:sz w:val="32"/>
          <w:szCs w:val="32"/>
        </w:rPr>
        <w:t>芒辛镇人民政府</w:t>
      </w:r>
      <w:bookmarkStart w:id="0" w:name="_GoBack"/>
      <w:bookmarkEnd w:id="0"/>
    </w:p>
    <w:p w:rsidR="002C10C5" w:rsidRDefault="00EC1FB2">
      <w:pPr>
        <w:spacing w:line="570" w:lineRule="exact"/>
        <w:ind w:firstLineChars="1502" w:firstLine="4626"/>
        <w:rPr>
          <w:rFonts w:ascii="仿宋" w:eastAsia="仿宋" w:hAnsi="仿宋" w:cs="仿宋"/>
          <w:spacing w:val="-6"/>
          <w:sz w:val="32"/>
          <w:szCs w:val="32"/>
        </w:rPr>
      </w:pPr>
      <w:r>
        <w:rPr>
          <w:rFonts w:ascii="仿宋" w:eastAsia="仿宋" w:hAnsi="仿宋" w:cs="仿宋" w:hint="eastAsia"/>
          <w:spacing w:val="-6"/>
          <w:sz w:val="32"/>
          <w:szCs w:val="32"/>
        </w:rPr>
        <w:t>2018</w:t>
      </w:r>
      <w:r>
        <w:rPr>
          <w:rFonts w:ascii="仿宋" w:eastAsia="仿宋" w:hAnsi="仿宋" w:cs="仿宋" w:hint="eastAsia"/>
          <w:spacing w:val="-6"/>
          <w:sz w:val="32"/>
          <w:szCs w:val="32"/>
        </w:rPr>
        <w:t>年</w:t>
      </w:r>
      <w:r>
        <w:rPr>
          <w:rFonts w:ascii="仿宋" w:eastAsia="仿宋" w:hAnsi="仿宋" w:cs="仿宋" w:hint="eastAsia"/>
          <w:spacing w:val="-6"/>
          <w:sz w:val="32"/>
          <w:szCs w:val="32"/>
        </w:rPr>
        <w:t>12</w:t>
      </w:r>
      <w:r>
        <w:rPr>
          <w:rFonts w:ascii="仿宋" w:eastAsia="仿宋" w:hAnsi="仿宋" w:cs="仿宋" w:hint="eastAsia"/>
          <w:spacing w:val="-6"/>
          <w:sz w:val="32"/>
          <w:szCs w:val="32"/>
        </w:rPr>
        <w:t>月</w:t>
      </w:r>
      <w:r>
        <w:rPr>
          <w:rFonts w:ascii="仿宋" w:eastAsia="仿宋" w:hAnsi="仿宋" w:cs="仿宋" w:hint="eastAsia"/>
          <w:spacing w:val="-6"/>
          <w:sz w:val="32"/>
          <w:szCs w:val="32"/>
        </w:rPr>
        <w:t>30</w:t>
      </w:r>
      <w:r>
        <w:rPr>
          <w:rFonts w:ascii="仿宋" w:eastAsia="仿宋" w:hAnsi="仿宋" w:cs="仿宋" w:hint="eastAsia"/>
          <w:spacing w:val="-6"/>
          <w:sz w:val="32"/>
          <w:szCs w:val="32"/>
        </w:rPr>
        <w:t>日</w:t>
      </w:r>
    </w:p>
    <w:p w:rsidR="002C10C5" w:rsidRDefault="002C10C5">
      <w:pPr>
        <w:spacing w:line="570" w:lineRule="exact"/>
        <w:ind w:firstLineChars="200" w:firstLine="640"/>
        <w:rPr>
          <w:rFonts w:ascii="仿宋" w:eastAsia="仿宋" w:hAnsi="仿宋" w:cs="仿宋"/>
          <w:bCs/>
          <w:sz w:val="32"/>
          <w:szCs w:val="32"/>
        </w:rPr>
      </w:pPr>
    </w:p>
    <w:sectPr w:rsidR="002C10C5">
      <w:footerReference w:type="default" r:id="rId9"/>
      <w:pgSz w:w="11906" w:h="16838"/>
      <w:pgMar w:top="2098" w:right="1531" w:bottom="1531" w:left="1531"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1FB2" w:rsidRDefault="00EC1FB2">
      <w:r>
        <w:separator/>
      </w:r>
    </w:p>
  </w:endnote>
  <w:endnote w:type="continuationSeparator" w:id="0">
    <w:p w:rsidR="00EC1FB2" w:rsidRDefault="00EC1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0C5" w:rsidRDefault="00EC1FB2">
    <w:pPr>
      <w:pStyle w:val="a3"/>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mso-width-relative:page;mso-height-relative:page" filled="f" stroked="f">
          <v:textbox style="mso-fit-shape-to-text:t" inset="0,0,0,0">
            <w:txbxContent>
              <w:p w:rsidR="002C10C5" w:rsidRDefault="00EC1FB2">
                <w:pPr>
                  <w:pStyle w:val="a3"/>
                </w:pPr>
                <w:r>
                  <w:rPr>
                    <w:rFonts w:hint="eastAsia"/>
                  </w:rPr>
                  <w:fldChar w:fldCharType="begin"/>
                </w:r>
                <w:r>
                  <w:rPr>
                    <w:rFonts w:hint="eastAsia"/>
                  </w:rPr>
                  <w:instrText xml:space="preserve"> PAGE  \* MERGEFORMAT </w:instrText>
                </w:r>
                <w:r>
                  <w:rPr>
                    <w:rFonts w:hint="eastAsia"/>
                  </w:rPr>
                  <w:fldChar w:fldCharType="separate"/>
                </w:r>
                <w:r w:rsidR="00144AF8">
                  <w:rPr>
                    <w:noProof/>
                  </w:rPr>
                  <w:t>3</w:t>
                </w:r>
                <w:r>
                  <w:rPr>
                    <w:rFonts w:hint="eastAsia"/>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1FB2" w:rsidRDefault="00EC1FB2">
      <w:r>
        <w:separator/>
      </w:r>
    </w:p>
  </w:footnote>
  <w:footnote w:type="continuationSeparator" w:id="0">
    <w:p w:rsidR="00EC1FB2" w:rsidRDefault="00EC1F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58D938"/>
    <w:multiLevelType w:val="singleLevel"/>
    <w:tmpl w:val="4058D938"/>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6251B58"/>
    <w:rsid w:val="00081992"/>
    <w:rsid w:val="000B4801"/>
    <w:rsid w:val="00144AF8"/>
    <w:rsid w:val="00190EBA"/>
    <w:rsid w:val="00254628"/>
    <w:rsid w:val="00293684"/>
    <w:rsid w:val="002C10C5"/>
    <w:rsid w:val="007665C6"/>
    <w:rsid w:val="007915B1"/>
    <w:rsid w:val="008A06C5"/>
    <w:rsid w:val="0094396E"/>
    <w:rsid w:val="00957707"/>
    <w:rsid w:val="00A02984"/>
    <w:rsid w:val="00BB52A4"/>
    <w:rsid w:val="00C377A8"/>
    <w:rsid w:val="00C54ECD"/>
    <w:rsid w:val="00EC1FB2"/>
    <w:rsid w:val="00F70BA7"/>
    <w:rsid w:val="00FF1E89"/>
    <w:rsid w:val="02F258CC"/>
    <w:rsid w:val="06251B58"/>
    <w:rsid w:val="08E60BD6"/>
    <w:rsid w:val="094472E2"/>
    <w:rsid w:val="0C726961"/>
    <w:rsid w:val="0CF6650B"/>
    <w:rsid w:val="0EF73442"/>
    <w:rsid w:val="112A7AD3"/>
    <w:rsid w:val="1A4C6E00"/>
    <w:rsid w:val="1B5C43EC"/>
    <w:rsid w:val="1C8228E2"/>
    <w:rsid w:val="29517EF8"/>
    <w:rsid w:val="29D33C36"/>
    <w:rsid w:val="2BCC2CB1"/>
    <w:rsid w:val="2C25680C"/>
    <w:rsid w:val="2FBE7E07"/>
    <w:rsid w:val="30AC66AF"/>
    <w:rsid w:val="33436BE3"/>
    <w:rsid w:val="379C07AE"/>
    <w:rsid w:val="38D42DC6"/>
    <w:rsid w:val="3C8F7DC0"/>
    <w:rsid w:val="3CB94E51"/>
    <w:rsid w:val="3FF027B5"/>
    <w:rsid w:val="44A319BE"/>
    <w:rsid w:val="51F6567F"/>
    <w:rsid w:val="530E0795"/>
    <w:rsid w:val="57A162B8"/>
    <w:rsid w:val="5BD97DAB"/>
    <w:rsid w:val="60D875AC"/>
    <w:rsid w:val="627C3CD8"/>
    <w:rsid w:val="63EA0F4B"/>
    <w:rsid w:val="64BE6BDA"/>
    <w:rsid w:val="656033B4"/>
    <w:rsid w:val="67C1010B"/>
    <w:rsid w:val="68AF2EB4"/>
    <w:rsid w:val="6D535020"/>
    <w:rsid w:val="74FA3872"/>
    <w:rsid w:val="79E831CA"/>
    <w:rsid w:val="7BFF582A"/>
    <w:rsid w:val="7FDA32F1"/>
    <w:rsid w:val="7FE14A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qFormat/>
    <w:pPr>
      <w:widowControl w:val="0"/>
      <w:jc w:val="both"/>
    </w:pPr>
    <w:rPr>
      <w:kern w:val="2"/>
      <w:sz w:val="21"/>
      <w:szCs w:val="24"/>
    </w:rPr>
  </w:style>
  <w:style w:type="paragraph" w:styleId="3">
    <w:name w:val="heading 3"/>
    <w:basedOn w:val="a"/>
    <w:next w:val="a"/>
    <w:unhideWhenUsed/>
    <w:qFormat/>
    <w:pPr>
      <w:outlineLvl w:val="2"/>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Pr>
      <w:rFonts w:asciiTheme="minorHAnsi" w:eastAsiaTheme="minorEastAsia" w:hAnsiTheme="minorHAnsi" w:cstheme="minorBidi"/>
      <w:kern w:val="2"/>
      <w:sz w:val="18"/>
      <w:szCs w:val="18"/>
    </w:rPr>
  </w:style>
  <w:style w:type="character" w:customStyle="1" w:styleId="Char">
    <w:name w:val="页脚 Char"/>
    <w:basedOn w:val="a0"/>
    <w:link w:val="a3"/>
    <w:qFormat/>
    <w:rPr>
      <w:rFonts w:asciiTheme="minorHAnsi" w:eastAsiaTheme="minorEastAsia" w:hAnsiTheme="minorHAnsi" w:cstheme="minorBidi"/>
      <w:kern w:val="2"/>
      <w:sz w:val="18"/>
      <w:szCs w:val="18"/>
    </w:rPr>
  </w:style>
  <w:style w:type="paragraph" w:styleId="a5">
    <w:name w:val="List Paragraph"/>
    <w:basedOn w:val="a"/>
    <w:uiPriority w:val="99"/>
    <w:unhideWhenUsed/>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14</TotalTime>
  <Pages>4</Pages>
  <Words>207</Words>
  <Characters>1184</Characters>
  <Application>Microsoft Office Word</Application>
  <DocSecurity>0</DocSecurity>
  <Lines>9</Lines>
  <Paragraphs>2</Paragraphs>
  <ScaleCrop>false</ScaleCrop>
  <Company>china</Company>
  <LinksUpToDate>false</LinksUpToDate>
  <CharactersWithSpaces>1389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china</cp:lastModifiedBy>
  <cp:revision>11</cp:revision>
  <cp:lastPrinted>2019-04-11T04:33:00Z</cp:lastPrinted>
  <dcterms:created xsi:type="dcterms:W3CDTF">2018-11-05T06:39:00Z</dcterms:created>
  <dcterms:modified xsi:type="dcterms:W3CDTF">2019-08-23T09:26:00Z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